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F4" w:rsidRPr="00F455F0" w:rsidRDefault="00E060F4" w:rsidP="00E060F4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E060F4" w:rsidRPr="00F455F0" w:rsidRDefault="00E060F4" w:rsidP="00E060F4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EA2D27" w:rsidRPr="00DF54A7" w:rsidRDefault="00EA2D27" w:rsidP="0085608F">
      <w:pPr>
        <w:jc w:val="center"/>
      </w:pPr>
    </w:p>
    <w:p w:rsidR="00D16C40" w:rsidRPr="00E80BCA" w:rsidRDefault="00D16C40" w:rsidP="00D16C40">
      <w:pPr>
        <w:shd w:val="clear" w:color="auto" w:fill="FFFFFF"/>
        <w:jc w:val="right"/>
        <w:outlineLvl w:val="2"/>
      </w:pPr>
      <w:r w:rsidRPr="00E80BCA">
        <w:t>УТВЕРЖДАЮ</w:t>
      </w:r>
    </w:p>
    <w:p w:rsidR="00D16C40" w:rsidRPr="00E80BCA" w:rsidRDefault="00D16C40" w:rsidP="00D16C40">
      <w:pPr>
        <w:shd w:val="clear" w:color="auto" w:fill="FFFFFF"/>
        <w:jc w:val="right"/>
        <w:outlineLvl w:val="2"/>
      </w:pPr>
      <w:r w:rsidRPr="00E80BCA">
        <w:t>Ректор АНО ДПО «ЦМИ»</w:t>
      </w:r>
    </w:p>
    <w:p w:rsidR="00D16C40" w:rsidRPr="00E80BCA" w:rsidRDefault="00D16C40" w:rsidP="00D16C40">
      <w:pPr>
        <w:shd w:val="clear" w:color="auto" w:fill="FFFFFF"/>
        <w:jc w:val="right"/>
        <w:outlineLvl w:val="2"/>
      </w:pPr>
      <w:r w:rsidRPr="00E80BCA">
        <w:t xml:space="preserve">А.Х. </w:t>
      </w:r>
      <w:proofErr w:type="spellStart"/>
      <w:r w:rsidRPr="00E80BCA">
        <w:t>Тамбиев</w:t>
      </w:r>
      <w:proofErr w:type="spellEnd"/>
    </w:p>
    <w:p w:rsidR="00D16C40" w:rsidRPr="00E80BCA" w:rsidRDefault="00D16C40" w:rsidP="00D16C40">
      <w:pPr>
        <w:shd w:val="clear" w:color="auto" w:fill="FFFFFF"/>
        <w:jc w:val="right"/>
        <w:outlineLvl w:val="2"/>
      </w:pPr>
    </w:p>
    <w:p w:rsidR="00D16C40" w:rsidRPr="00E80BCA" w:rsidRDefault="00D16C40" w:rsidP="00D16C40">
      <w:pPr>
        <w:shd w:val="clear" w:color="auto" w:fill="FFFFFF"/>
        <w:jc w:val="right"/>
        <w:outlineLvl w:val="2"/>
      </w:pPr>
      <w:r w:rsidRPr="00E80BCA">
        <w:rPr>
          <w:u w:val="single"/>
        </w:rPr>
        <w:t>«____»</w:t>
      </w:r>
      <w:r w:rsidRPr="00E80BCA">
        <w:t xml:space="preserve"> </w:t>
      </w:r>
      <w:r w:rsidRPr="00E80BCA">
        <w:rPr>
          <w:u w:val="single"/>
        </w:rPr>
        <w:t>_________</w:t>
      </w:r>
      <w:r>
        <w:t>2019</w:t>
      </w:r>
      <w:r w:rsidRPr="00E80BCA">
        <w:t>г.</w:t>
      </w:r>
    </w:p>
    <w:p w:rsidR="00EA2D27" w:rsidRPr="00DF54A7" w:rsidRDefault="00EA2D27" w:rsidP="0085608F">
      <w:pPr>
        <w:jc w:val="center"/>
        <w:rPr>
          <w:bCs/>
          <w:color w:val="000000"/>
        </w:rPr>
      </w:pPr>
    </w:p>
    <w:p w:rsidR="00EA2D27" w:rsidRPr="001968CC" w:rsidRDefault="00EA2D27" w:rsidP="004E7ACF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EA2D27" w:rsidRPr="0085608F" w:rsidRDefault="00EA2D27" w:rsidP="004E7ACF">
      <w:pPr>
        <w:ind w:right="-6"/>
        <w:jc w:val="center"/>
        <w:rPr>
          <w:b/>
        </w:rPr>
      </w:pPr>
      <w:r w:rsidRPr="0085608F">
        <w:rPr>
          <w:b/>
        </w:rPr>
        <w:t xml:space="preserve">программы повышения квалификации </w:t>
      </w:r>
    </w:p>
    <w:p w:rsidR="00EA2D27" w:rsidRPr="0085608F" w:rsidRDefault="00EA2D27" w:rsidP="008C0235">
      <w:pPr>
        <w:pStyle w:val="3"/>
        <w:jc w:val="center"/>
        <w:rPr>
          <w:b/>
          <w:sz w:val="24"/>
          <w:szCs w:val="24"/>
        </w:rPr>
      </w:pPr>
      <w:r w:rsidRPr="0085608F">
        <w:rPr>
          <w:b/>
          <w:sz w:val="24"/>
          <w:szCs w:val="24"/>
        </w:rPr>
        <w:t xml:space="preserve"> «</w:t>
      </w:r>
      <w:r w:rsidR="008C0235">
        <w:rPr>
          <w:b/>
          <w:sz w:val="24"/>
        </w:rPr>
        <w:t>П</w:t>
      </w:r>
      <w:r w:rsidR="008C0235" w:rsidRPr="008C0235">
        <w:rPr>
          <w:b/>
          <w:sz w:val="24"/>
        </w:rPr>
        <w:t>ротиводействие коррупции в органах местного самоуправления</w:t>
      </w:r>
      <w:r w:rsidRPr="0085608F">
        <w:rPr>
          <w:b/>
          <w:sz w:val="24"/>
          <w:szCs w:val="24"/>
        </w:rPr>
        <w:t xml:space="preserve">»  </w:t>
      </w:r>
    </w:p>
    <w:p w:rsidR="008C0235" w:rsidRDefault="00EA2D27" w:rsidP="008C0235">
      <w:pPr>
        <w:jc w:val="both"/>
      </w:pPr>
      <w:r w:rsidRPr="0085608F">
        <w:rPr>
          <w:b/>
        </w:rPr>
        <w:t>Цель</w:t>
      </w:r>
      <w:r>
        <w:t xml:space="preserve">: </w:t>
      </w:r>
      <w:r w:rsidR="008C0235">
        <w:t>совершенствование профессиональных компетенций муниципальных служащих по вопросам профилактики и противодействия коррупции в органах муниципальной власти, необходимых для разработки мер по предотвращению коррупционных проявлений, принятия управленческих решений и выработки наиболее оптимальных механизмов реализации основных направлений государственной политики в области противодействия коррупции.</w:t>
      </w:r>
    </w:p>
    <w:p w:rsidR="00EA2D27" w:rsidRDefault="00EA2D27" w:rsidP="008C0235">
      <w:pPr>
        <w:rPr>
          <w:color w:val="000000"/>
        </w:rPr>
      </w:pPr>
      <w:r w:rsidRPr="0085608F">
        <w:rPr>
          <w:b/>
        </w:rPr>
        <w:t>Категория слушателей</w:t>
      </w:r>
      <w:r w:rsidR="008C0235">
        <w:rPr>
          <w:b/>
        </w:rPr>
        <w:t xml:space="preserve"> </w:t>
      </w:r>
      <w:r w:rsidR="008C0235">
        <w:t>муниципальные служащие и иные лица, имеющие среднее/высшее образование.</w:t>
      </w:r>
    </w:p>
    <w:p w:rsidR="00EA2D27" w:rsidRPr="00DF54A7" w:rsidRDefault="00EA2D27" w:rsidP="00080470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>Форма обучения</w:t>
      </w:r>
      <w:proofErr w:type="gramStart"/>
      <w:r w:rsidRPr="00F15B29">
        <w:rPr>
          <w:b/>
          <w:color w:val="000000"/>
        </w:rPr>
        <w:t>:</w:t>
      </w:r>
      <w:r w:rsidRPr="007709D6">
        <w:t>с</w:t>
      </w:r>
      <w:proofErr w:type="gramEnd"/>
      <w:r w:rsidRPr="007709D6">
        <w:t xml:space="preserve"> применением дистанционных технологий, без отрыва от производства</w:t>
      </w:r>
      <w:r w:rsidR="00BB31D3">
        <w:t>.</w:t>
      </w:r>
      <w:bookmarkStart w:id="0" w:name="_GoBack"/>
      <w:bookmarkEnd w:id="0"/>
    </w:p>
    <w:p w:rsidR="00EA2D27" w:rsidRPr="00136357" w:rsidRDefault="00EA2D27" w:rsidP="0085608F">
      <w:pPr>
        <w:shd w:val="clear" w:color="auto" w:fill="FFFFFF"/>
        <w:rPr>
          <w:sz w:val="16"/>
          <w:szCs w:val="16"/>
        </w:rPr>
      </w:pPr>
    </w:p>
    <w:tbl>
      <w:tblPr>
        <w:tblW w:w="943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5"/>
        <w:gridCol w:w="3686"/>
        <w:gridCol w:w="992"/>
        <w:gridCol w:w="851"/>
        <w:gridCol w:w="1275"/>
        <w:gridCol w:w="993"/>
        <w:gridCol w:w="1134"/>
      </w:tblGrid>
      <w:tr w:rsidR="00EA2D27" w:rsidRPr="00D3622E" w:rsidTr="00BA2D9D">
        <w:trPr>
          <w:cantSplit/>
          <w:trHeight w:val="36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EA2D27" w:rsidRPr="00D3622E" w:rsidTr="00BA2D9D">
        <w:trPr>
          <w:cantSplit/>
          <w:trHeight w:val="240"/>
        </w:trPr>
        <w:tc>
          <w:tcPr>
            <w:tcW w:w="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 лабораторные и др.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6E502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8C0235" w:rsidRDefault="008C0235" w:rsidP="008C023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C0235">
              <w:rPr>
                <w:rFonts w:asciiTheme="majorBidi" w:eastAsia="Calibri" w:hAnsiTheme="majorBidi" w:cstheme="majorBidi"/>
              </w:rPr>
              <w:t>История, понятие, признаки,</w:t>
            </w:r>
          </w:p>
          <w:p w:rsidR="008C0235" w:rsidRPr="008C0235" w:rsidRDefault="008C0235" w:rsidP="008C023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C0235">
              <w:rPr>
                <w:rFonts w:asciiTheme="majorBidi" w:eastAsia="Calibri" w:hAnsiTheme="majorBidi" w:cstheme="majorBidi"/>
              </w:rPr>
              <w:t>причины, виды, последствия</w:t>
            </w:r>
          </w:p>
          <w:p w:rsidR="00EA2D27" w:rsidRPr="008C0235" w:rsidRDefault="008C0235" w:rsidP="008C0235">
            <w:pPr>
              <w:jc w:val="both"/>
              <w:rPr>
                <w:rFonts w:asciiTheme="majorBidi" w:hAnsiTheme="majorBidi" w:cstheme="majorBidi"/>
              </w:rPr>
            </w:pPr>
            <w:r w:rsidRPr="008C0235">
              <w:rPr>
                <w:rFonts w:asciiTheme="majorBidi" w:eastAsia="Calibri" w:hAnsiTheme="majorBidi" w:cstheme="majorBidi"/>
              </w:rPr>
              <w:t>коррупции.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6E5024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8C0235" w:rsidRDefault="008C0235" w:rsidP="008C023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C0235">
              <w:rPr>
                <w:rFonts w:asciiTheme="majorBidi" w:eastAsia="Calibri" w:hAnsiTheme="majorBidi" w:cstheme="majorBidi"/>
              </w:rPr>
              <w:t>Нормативно-правовые основы</w:t>
            </w:r>
          </w:p>
          <w:p w:rsidR="008C0235" w:rsidRPr="008C0235" w:rsidRDefault="008C0235" w:rsidP="008C023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C0235">
              <w:rPr>
                <w:rFonts w:asciiTheme="majorBidi" w:eastAsia="Calibri" w:hAnsiTheme="majorBidi" w:cstheme="majorBidi"/>
              </w:rPr>
              <w:t>противодействия коррупции.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8C0235" w:rsidRDefault="008C0235" w:rsidP="00C973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8C0235">
              <w:rPr>
                <w:rFonts w:asciiTheme="majorBidi" w:eastAsia="Calibri" w:hAnsiTheme="majorBidi" w:cstheme="majorBidi"/>
              </w:rPr>
              <w:t>Статус</w:t>
            </w:r>
            <w:r w:rsidR="00C97301">
              <w:rPr>
                <w:rFonts w:asciiTheme="majorBidi" w:eastAsia="Calibri" w:hAnsiTheme="majorBidi" w:cstheme="majorBidi"/>
              </w:rPr>
              <w:t xml:space="preserve"> муниципального </w:t>
            </w:r>
            <w:r w:rsidRPr="008C0235">
              <w:rPr>
                <w:rFonts w:asciiTheme="majorBidi" w:eastAsia="Calibri" w:hAnsiTheme="majorBidi" w:cstheme="majorBidi"/>
              </w:rPr>
              <w:t>служащего и</w:t>
            </w:r>
            <w:r w:rsidR="00C97301">
              <w:rPr>
                <w:rFonts w:asciiTheme="majorBidi" w:eastAsia="Calibri" w:hAnsiTheme="majorBidi" w:cstheme="majorBidi"/>
              </w:rPr>
              <w:t xml:space="preserve"> </w:t>
            </w:r>
            <w:r w:rsidRPr="008C0235">
              <w:rPr>
                <w:rFonts w:asciiTheme="majorBidi" w:eastAsia="Calibri" w:hAnsiTheme="majorBidi" w:cstheme="majorBidi"/>
              </w:rPr>
              <w:t>соблюдение им требований к</w:t>
            </w:r>
            <w:r w:rsidR="00C97301">
              <w:rPr>
                <w:rFonts w:asciiTheme="majorBidi" w:eastAsia="Calibri" w:hAnsiTheme="majorBidi" w:cstheme="majorBidi"/>
              </w:rPr>
              <w:t xml:space="preserve"> </w:t>
            </w:r>
            <w:r w:rsidRPr="008C0235">
              <w:rPr>
                <w:rFonts w:asciiTheme="majorBidi" w:eastAsia="Calibri" w:hAnsiTheme="majorBidi" w:cstheme="majorBidi"/>
              </w:rPr>
              <w:t>служебному поведению.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301" w:rsidRPr="00C97301" w:rsidRDefault="00C97301" w:rsidP="00C9730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C97301">
              <w:rPr>
                <w:rFonts w:asciiTheme="majorBidi" w:eastAsia="Calibri" w:hAnsiTheme="majorBidi" w:cstheme="majorBidi"/>
              </w:rPr>
              <w:t>Деятельность</w:t>
            </w:r>
          </w:p>
          <w:p w:rsidR="00C97301" w:rsidRPr="00C97301" w:rsidRDefault="00C97301" w:rsidP="00C9730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C97301">
              <w:rPr>
                <w:rFonts w:asciiTheme="majorBidi" w:eastAsia="Calibri" w:hAnsiTheme="majorBidi" w:cstheme="majorBidi"/>
              </w:rPr>
              <w:t xml:space="preserve">правоохранительных органов </w:t>
            </w:r>
            <w:proofErr w:type="gramStart"/>
            <w:r w:rsidRPr="00C97301">
              <w:rPr>
                <w:rFonts w:asciiTheme="majorBidi" w:eastAsia="Calibri" w:hAnsiTheme="majorBidi" w:cstheme="majorBidi"/>
              </w:rPr>
              <w:t>в</w:t>
            </w:r>
            <w:proofErr w:type="gramEnd"/>
          </w:p>
          <w:p w:rsidR="00C97301" w:rsidRPr="00C97301" w:rsidRDefault="00C97301" w:rsidP="00C9730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C97301">
              <w:rPr>
                <w:rFonts w:asciiTheme="majorBidi" w:eastAsia="Calibri" w:hAnsiTheme="majorBidi" w:cstheme="majorBidi"/>
              </w:rPr>
              <w:t>сфере противодействия</w:t>
            </w:r>
          </w:p>
          <w:p w:rsidR="008C0235" w:rsidRPr="008C0235" w:rsidRDefault="00C97301" w:rsidP="00C9730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C97301">
              <w:rPr>
                <w:rFonts w:asciiTheme="majorBidi" w:eastAsia="Calibri" w:hAnsiTheme="majorBidi" w:cstheme="majorBidi"/>
              </w:rPr>
              <w:t>коррупции.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8C0235" w:rsidRDefault="008C0235" w:rsidP="008C023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C0235">
              <w:rPr>
                <w:rFonts w:asciiTheme="majorBidi" w:eastAsia="Calibri" w:hAnsiTheme="majorBidi" w:cstheme="majorBidi"/>
              </w:rPr>
              <w:t>Способы преодоления коррупции</w:t>
            </w:r>
          </w:p>
          <w:p w:rsidR="008C0235" w:rsidRPr="00B23C01" w:rsidRDefault="008C0235" w:rsidP="00C97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0235">
              <w:rPr>
                <w:rFonts w:asciiTheme="majorBidi" w:eastAsia="Calibri" w:hAnsiTheme="majorBidi" w:cstheme="majorBidi"/>
              </w:rPr>
              <w:t>в местном  управлении.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8F191D" w:rsidRDefault="004F0CB2" w:rsidP="004F0CB2">
            <w:pPr>
              <w:rPr>
                <w:color w:val="000000"/>
              </w:rPr>
            </w:pPr>
            <w:r w:rsidRPr="00632EBE">
              <w:t xml:space="preserve">Международный опыт противодействия коррупции и возможности по его применению в органах </w:t>
            </w:r>
            <w:r>
              <w:t xml:space="preserve">местного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85" w:rsidRPr="008F191D" w:rsidRDefault="00E77F85" w:rsidP="00E77F8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F191D">
              <w:rPr>
                <w:rFonts w:asciiTheme="majorBidi" w:eastAsia="Calibri" w:hAnsiTheme="majorBidi" w:cstheme="majorBidi"/>
              </w:rPr>
              <w:t>Участие граждан и их</w:t>
            </w:r>
          </w:p>
          <w:p w:rsidR="00E77F85" w:rsidRPr="008F191D" w:rsidRDefault="00E77F85" w:rsidP="00E77F8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F191D">
              <w:rPr>
                <w:rFonts w:asciiTheme="majorBidi" w:eastAsia="Calibri" w:hAnsiTheme="majorBidi" w:cstheme="majorBidi"/>
              </w:rPr>
              <w:t>объединений в контроле</w:t>
            </w:r>
          </w:p>
          <w:p w:rsidR="008C0235" w:rsidRPr="008F191D" w:rsidRDefault="00E77F85" w:rsidP="00E77F85">
            <w:pPr>
              <w:jc w:val="both"/>
              <w:rPr>
                <w:color w:val="000000"/>
              </w:rPr>
            </w:pPr>
            <w:r w:rsidRPr="008F191D">
              <w:rPr>
                <w:rFonts w:asciiTheme="majorBidi" w:eastAsia="Calibri" w:hAnsiTheme="majorBidi" w:cstheme="majorBidi"/>
              </w:rPr>
              <w:t>коррупции.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8C0235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85" w:rsidRPr="008F191D" w:rsidRDefault="00E77F85" w:rsidP="00E77F8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  <w:r w:rsidRPr="008F191D">
              <w:rPr>
                <w:rFonts w:asciiTheme="majorBidi" w:eastAsia="Calibri" w:hAnsiTheme="majorBidi" w:cstheme="majorBidi"/>
              </w:rPr>
              <w:t>Основы формирования</w:t>
            </w:r>
          </w:p>
          <w:p w:rsidR="008C0235" w:rsidRPr="00B23C01" w:rsidRDefault="00E77F85" w:rsidP="00C97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91D">
              <w:rPr>
                <w:rFonts w:asciiTheme="majorBidi" w:eastAsia="Calibri" w:hAnsiTheme="majorBidi" w:cstheme="majorBidi"/>
              </w:rPr>
              <w:t>анти коррупционной устойчивости</w:t>
            </w:r>
            <w:r w:rsidR="00C97301" w:rsidRPr="008F191D">
              <w:rPr>
                <w:rFonts w:asciiTheme="majorBidi" w:eastAsia="Calibri" w:hAnsiTheme="majorBidi" w:cstheme="majorBidi"/>
              </w:rPr>
              <w:t xml:space="preserve"> </w:t>
            </w:r>
            <w:r w:rsidR="00C97301">
              <w:rPr>
                <w:rFonts w:asciiTheme="majorBidi" w:eastAsia="Calibri" w:hAnsiTheme="majorBidi" w:cstheme="majorBidi"/>
              </w:rPr>
              <w:t>муниципального</w:t>
            </w:r>
            <w:r w:rsidRPr="008F191D">
              <w:rPr>
                <w:rFonts w:asciiTheme="majorBidi" w:eastAsia="Calibri" w:hAnsiTheme="majorBidi" w:cstheme="majorBidi"/>
              </w:rPr>
              <w:t xml:space="preserve"> служащего</w:t>
            </w:r>
            <w:r w:rsidRPr="008F191D">
              <w:rPr>
                <w:rFonts w:ascii="TimesNewRomanPSMT" w:eastAsia="Calibri" w:hAnsi="TimesNewRomanPSMT" w:cs="TimesNewRomanPSMT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125F47" w:rsidRDefault="008C0235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Pr="004E70DA" w:rsidRDefault="008C0235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35" w:rsidRDefault="008C0235" w:rsidP="008C0235">
            <w:pPr>
              <w:jc w:val="center"/>
            </w:pPr>
            <w:r w:rsidRPr="00B27835">
              <w:t>Тест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60748" w:rsidRDefault="00EA2D27" w:rsidP="00BA2D9D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D44AE8" w:rsidRDefault="00D44AE8" w:rsidP="00BA2D9D">
            <w:pPr>
              <w:pStyle w:val="ConsPlusCell"/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D44AE8">
              <w:rPr>
                <w:rFonts w:asciiTheme="majorBidi" w:hAnsiTheme="majorBidi" w:cstheme="majorBidi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jc w:val="both"/>
            </w:pPr>
            <w:r w:rsidRPr="00FB18D4"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7ACF"/>
    <w:rsid w:val="00053091"/>
    <w:rsid w:val="00080470"/>
    <w:rsid w:val="000C5AFA"/>
    <w:rsid w:val="00113234"/>
    <w:rsid w:val="00125F47"/>
    <w:rsid w:val="00136357"/>
    <w:rsid w:val="001968CC"/>
    <w:rsid w:val="001D170A"/>
    <w:rsid w:val="002F2BE2"/>
    <w:rsid w:val="00473B4C"/>
    <w:rsid w:val="00484967"/>
    <w:rsid w:val="004E70DA"/>
    <w:rsid w:val="004E7ACF"/>
    <w:rsid w:val="004F0CB2"/>
    <w:rsid w:val="005528B0"/>
    <w:rsid w:val="005C5FF9"/>
    <w:rsid w:val="006558A1"/>
    <w:rsid w:val="00657A31"/>
    <w:rsid w:val="006E5024"/>
    <w:rsid w:val="007709D6"/>
    <w:rsid w:val="0080542F"/>
    <w:rsid w:val="0085608F"/>
    <w:rsid w:val="00882A16"/>
    <w:rsid w:val="008C0235"/>
    <w:rsid w:val="008F191D"/>
    <w:rsid w:val="009E0CED"/>
    <w:rsid w:val="009F6BD4"/>
    <w:rsid w:val="00A7071E"/>
    <w:rsid w:val="00AF244A"/>
    <w:rsid w:val="00B23C01"/>
    <w:rsid w:val="00B72705"/>
    <w:rsid w:val="00BA2D9D"/>
    <w:rsid w:val="00BB31D3"/>
    <w:rsid w:val="00C87872"/>
    <w:rsid w:val="00C97301"/>
    <w:rsid w:val="00CC2FDA"/>
    <w:rsid w:val="00D16C40"/>
    <w:rsid w:val="00D3622E"/>
    <w:rsid w:val="00D44AE8"/>
    <w:rsid w:val="00DD5546"/>
    <w:rsid w:val="00DF54A7"/>
    <w:rsid w:val="00E05878"/>
    <w:rsid w:val="00E060F4"/>
    <w:rsid w:val="00E7044C"/>
    <w:rsid w:val="00E731C5"/>
    <w:rsid w:val="00E77F85"/>
    <w:rsid w:val="00EA2D27"/>
    <w:rsid w:val="00ED17E3"/>
    <w:rsid w:val="00F15B29"/>
    <w:rsid w:val="00F60748"/>
    <w:rsid w:val="00F91C3C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СМАИЛ</cp:lastModifiedBy>
  <cp:revision>9</cp:revision>
  <dcterms:created xsi:type="dcterms:W3CDTF">2015-09-17T05:34:00Z</dcterms:created>
  <dcterms:modified xsi:type="dcterms:W3CDTF">2021-03-23T07:31:00Z</dcterms:modified>
</cp:coreProperties>
</file>